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B289" w14:textId="200EA42E" w:rsidR="009840E1" w:rsidRDefault="009840E1">
      <w:r>
        <w:rPr>
          <w:noProof/>
        </w:rPr>
        <w:drawing>
          <wp:inline distT="0" distB="0" distL="0" distR="0" wp14:anchorId="39CD637C" wp14:editId="44919504">
            <wp:extent cx="3017520" cy="3048000"/>
            <wp:effectExtent l="0" t="0" r="0" b="0"/>
            <wp:docPr id="1470320883" name="Image 1" descr="PROSCALE Paint station support peinture maquette. Support de rangement en bois pinceaux warhammer porte pot peintures army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SCALE Paint station support peinture maquette. Support de rangement en bois pinceaux warhammer porte pot peintures army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4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0E1"/>
    <w:rsid w:val="006540CF"/>
    <w:rsid w:val="0098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AD2B"/>
  <w15:chartTrackingRefBased/>
  <w15:docId w15:val="{325EA620-63AF-4D76-91F8-411FA645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84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84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84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84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84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84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84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84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84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84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84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84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840E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840E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840E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840E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840E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840E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84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84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84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84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84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840E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840E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840E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84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840E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840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DE VLEESCHOUWER</dc:creator>
  <cp:keywords/>
  <dc:description/>
  <cp:lastModifiedBy>Luc DE VLEESCHOUWER</cp:lastModifiedBy>
  <cp:revision>1</cp:revision>
  <dcterms:created xsi:type="dcterms:W3CDTF">2025-10-01T08:20:00Z</dcterms:created>
  <dcterms:modified xsi:type="dcterms:W3CDTF">2025-10-01T08:24:00Z</dcterms:modified>
</cp:coreProperties>
</file>